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DF" w:rsidRPr="00A10B03" w:rsidRDefault="00D55877" w:rsidP="00C127F5">
      <w:pPr>
        <w:pStyle w:val="Body"/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AP Calculus</w:t>
      </w:r>
      <w:bookmarkStart w:id="0" w:name="_GoBack"/>
      <w:bookmarkEnd w:id="0"/>
      <w:r w:rsidR="00C94DDF" w:rsidRPr="00A10B03">
        <w:rPr>
          <w:rFonts w:ascii="Comic Sans MS" w:hAnsi="Comic Sans MS"/>
          <w:b/>
          <w:sz w:val="28"/>
        </w:rPr>
        <w:t xml:space="preserve"> </w:t>
      </w:r>
      <w:r w:rsidR="00C127F5" w:rsidRPr="00A10B03">
        <w:rPr>
          <w:rFonts w:ascii="Comic Sans MS" w:hAnsi="Comic Sans MS"/>
          <w:b/>
          <w:sz w:val="28"/>
        </w:rPr>
        <w:t>–</w:t>
      </w:r>
      <w:r w:rsidR="00C94DDF" w:rsidRPr="00A10B03">
        <w:rPr>
          <w:rFonts w:ascii="Comic Sans MS" w:hAnsi="Comic Sans MS"/>
          <w:b/>
          <w:sz w:val="28"/>
        </w:rPr>
        <w:t xml:space="preserve"> </w:t>
      </w:r>
      <w:r w:rsidR="00C127F5" w:rsidRPr="00A10B03">
        <w:rPr>
          <w:rFonts w:ascii="Comic Sans MS" w:hAnsi="Comic Sans MS"/>
          <w:b/>
          <w:sz w:val="28"/>
        </w:rPr>
        <w:t>Exploring Limits to Infinity</w: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1.) </w:t>
      </w:r>
      <w:r w:rsidR="00A10B03">
        <w:rPr>
          <w:rFonts w:ascii="Comic Sans MS" w:hAnsi="Comic Sans MS"/>
        </w:rPr>
        <w:t xml:space="preserve">Using your graphing calculator, try to guess the limits of the function </w:t>
      </w:r>
      <w:r w:rsidR="00A10B03" w:rsidRPr="00A10B03">
        <w:rPr>
          <w:rFonts w:ascii="Comic Sans MS" w:hAnsi="Comic Sans MS"/>
          <w:position w:val="-24"/>
        </w:rPr>
        <w:object w:dxaOrig="19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5.25pt;height:33pt" o:ole="">
            <v:imagedata r:id="rId8" o:title=""/>
          </v:shape>
          <o:OLEObject Type="Embed" ProgID="Equation.DSMT4" ShapeID="_x0000_i1026" DrawAspect="Content" ObjectID="_1471432243" r:id="rId9"/>
        </w:object>
      </w:r>
      <w:r w:rsidR="00A10B03">
        <w:rPr>
          <w:rFonts w:ascii="Comic Sans MS" w:hAnsi="Comic Sans MS"/>
        </w:rPr>
        <w:t xml:space="preserve"> as x approaches infinity and negat</w:t>
      </w:r>
      <w:r w:rsidR="00E71AF3">
        <w:rPr>
          <w:rFonts w:ascii="Comic Sans MS" w:hAnsi="Comic Sans MS"/>
        </w:rPr>
        <w:t>ive infinity.  Make T-charts with</w:t>
      </w:r>
      <w:r w:rsidR="00A10B03">
        <w:rPr>
          <w:rFonts w:ascii="Comic Sans MS" w:hAnsi="Comic Sans MS"/>
        </w:rPr>
        <w:t xml:space="preserve"> values of x such as x = 1, 10, 100, 1000, etc</w:t>
      </w:r>
      <w:proofErr w:type="gramStart"/>
      <w:r w:rsidR="00A10B03">
        <w:rPr>
          <w:rFonts w:ascii="Comic Sans MS" w:hAnsi="Comic Sans MS"/>
        </w:rPr>
        <w:t>..</w:t>
      </w:r>
      <w:proofErr w:type="gramEnd"/>
      <w:r w:rsidR="00A10B03">
        <w:rPr>
          <w:rFonts w:ascii="Comic Sans MS" w:hAnsi="Comic Sans MS"/>
        </w:rPr>
        <w:t xml:space="preserve">  </w:t>
      </w:r>
      <w:proofErr w:type="gramStart"/>
      <w:r w:rsidR="00A10B03">
        <w:rPr>
          <w:rFonts w:ascii="Comic Sans MS" w:hAnsi="Comic Sans MS"/>
        </w:rPr>
        <w:t>and</w:t>
      </w:r>
      <w:proofErr w:type="gramEnd"/>
      <w:r w:rsidR="00A10B03">
        <w:rPr>
          <w:rFonts w:ascii="Comic Sans MS" w:hAnsi="Comic Sans MS"/>
        </w:rPr>
        <w:t xml:space="preserve"> x = -1, -10, -100, -1000, etc..</w:t>
      </w:r>
    </w:p>
    <w:p w:rsidR="00A10B03" w:rsidRDefault="00A10B03">
      <w:pPr>
        <w:pStyle w:val="Body"/>
        <w:rPr>
          <w:rFonts w:ascii="Comic Sans MS" w:hAnsi="Comic Sans MS"/>
        </w:rPr>
      </w:pPr>
    </w:p>
    <w:p w:rsidR="00966855" w:rsidRDefault="00966855">
      <w:pPr>
        <w:pStyle w:val="Body"/>
        <w:rPr>
          <w:rFonts w:ascii="Comic Sans MS" w:hAnsi="Comic Sans MS"/>
        </w:rPr>
      </w:pPr>
    </w:p>
    <w:p w:rsidR="00A10B03" w:rsidRDefault="00A10B03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  <w:position w:val="-24"/>
        </w:rPr>
        <w:object w:dxaOrig="1740" w:dyaOrig="660">
          <v:shape id="_x0000_i1025" type="#_x0000_t75" style="width:87pt;height:33pt" o:ole="">
            <v:imagedata r:id="rId10" o:title=""/>
          </v:shape>
          <o:OLEObject Type="Embed" ProgID="Equation.DSMT4" ShapeID="_x0000_i1025" DrawAspect="Content" ObjectID="_1471432244" r:id="rId11"/>
        </w:object>
      </w:r>
    </w:p>
    <w:p w:rsidR="00A10B03" w:rsidRDefault="00A10B03">
      <w:pPr>
        <w:pStyle w:val="Body"/>
        <w:rPr>
          <w:rFonts w:ascii="Comic Sans MS" w:hAnsi="Comic Sans MS"/>
        </w:rPr>
      </w:pPr>
    </w:p>
    <w:p w:rsidR="00A10B03" w:rsidRDefault="00A10B03">
      <w:pPr>
        <w:pStyle w:val="Body"/>
        <w:rPr>
          <w:rFonts w:ascii="Comic Sans MS" w:hAnsi="Comic Sans MS"/>
        </w:rPr>
      </w:pPr>
    </w:p>
    <w:p w:rsidR="00966855" w:rsidRDefault="00966855">
      <w:pPr>
        <w:pStyle w:val="Body"/>
        <w:rPr>
          <w:rFonts w:ascii="Comic Sans MS" w:hAnsi="Comic Sans MS"/>
        </w:rPr>
      </w:pPr>
    </w:p>
    <w:p w:rsidR="00A10B03" w:rsidRPr="00A10B03" w:rsidRDefault="00A10B03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  <w:position w:val="-24"/>
        </w:rPr>
        <w:object w:dxaOrig="1820" w:dyaOrig="660">
          <v:shape id="_x0000_i1027" type="#_x0000_t75" style="width:90.75pt;height:33pt" o:ole="">
            <v:imagedata r:id="rId12" o:title=""/>
          </v:shape>
          <o:OLEObject Type="Embed" ProgID="Equation.DSMT4" ShapeID="_x0000_i1027" DrawAspect="Content" ObjectID="_1471432245" r:id="rId13"/>
        </w:objec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966855" w:rsidRDefault="00966855">
      <w:pPr>
        <w:pStyle w:val="Body"/>
        <w:rPr>
          <w:rFonts w:ascii="Comic Sans MS" w:hAnsi="Comic Sans MS"/>
        </w:rPr>
      </w:pPr>
    </w:p>
    <w:p w:rsidR="00C94DDF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2.) </w:t>
      </w:r>
      <w:r w:rsidR="00A10B03">
        <w:rPr>
          <w:rFonts w:ascii="Comic Sans MS" w:hAnsi="Comic Sans MS"/>
        </w:rPr>
        <w:t xml:space="preserve">Look at the graph of f(x).  Describe what is happening graphically as the </w:t>
      </w:r>
      <w:proofErr w:type="gramStart"/>
      <w:r w:rsidR="00A10B03">
        <w:rPr>
          <w:rFonts w:ascii="Comic Sans MS" w:hAnsi="Comic Sans MS"/>
        </w:rPr>
        <w:t>function</w:t>
      </w:r>
      <w:proofErr w:type="gramEnd"/>
      <w:r w:rsidR="00A10B03">
        <w:rPr>
          <w:rFonts w:ascii="Comic Sans MS" w:hAnsi="Comic Sans MS"/>
        </w:rPr>
        <w:t xml:space="preserve"> approaches infinity and negative infinity.</w:t>
      </w:r>
    </w:p>
    <w:p w:rsidR="00A10B03" w:rsidRDefault="00A10B03">
      <w:pPr>
        <w:pStyle w:val="Body"/>
        <w:rPr>
          <w:rFonts w:ascii="Comic Sans MS" w:hAnsi="Comic Sans MS"/>
        </w:rPr>
      </w:pPr>
    </w:p>
    <w:p w:rsidR="00A10B03" w:rsidRPr="00A10B03" w:rsidRDefault="00A10B03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3.) </w:t>
      </w:r>
      <w:r w:rsidR="00A10B03">
        <w:rPr>
          <w:rFonts w:ascii="Comic Sans MS" w:hAnsi="Comic Sans MS"/>
        </w:rPr>
        <w:t xml:space="preserve">Investigate the limits </w:t>
      </w:r>
      <w:r w:rsidR="00A10B03" w:rsidRPr="00A10B03">
        <w:rPr>
          <w:rFonts w:ascii="Comic Sans MS" w:hAnsi="Comic Sans MS"/>
          <w:position w:val="-24"/>
        </w:rPr>
        <w:object w:dxaOrig="600" w:dyaOrig="620">
          <v:shape id="_x0000_i1028" type="#_x0000_t75" style="width:30pt;height:30.75pt" o:ole="">
            <v:imagedata r:id="rId14" o:title=""/>
          </v:shape>
          <o:OLEObject Type="Embed" ProgID="Equation.DSMT4" ShapeID="_x0000_i1028" DrawAspect="Content" ObjectID="_1471432246" r:id="rId15"/>
        </w:object>
      </w:r>
      <w:r w:rsidR="00A10B03">
        <w:rPr>
          <w:rFonts w:ascii="Comic Sans MS" w:hAnsi="Comic Sans MS"/>
        </w:rPr>
        <w:t xml:space="preserve"> </w:t>
      </w:r>
      <w:proofErr w:type="gramStart"/>
      <w:r w:rsidR="00A10B03">
        <w:rPr>
          <w:rFonts w:ascii="Comic Sans MS" w:hAnsi="Comic Sans MS"/>
        </w:rPr>
        <w:t xml:space="preserve">and  </w:t>
      </w:r>
      <w:proofErr w:type="gramEnd"/>
      <w:r w:rsidR="00A10B03" w:rsidRPr="00A10B03">
        <w:rPr>
          <w:rFonts w:ascii="Comic Sans MS" w:hAnsi="Comic Sans MS"/>
          <w:position w:val="-24"/>
        </w:rPr>
        <w:object w:dxaOrig="660" w:dyaOrig="620">
          <v:shape id="_x0000_i1029" type="#_x0000_t75" style="width:33pt;height:30.75pt" o:ole="">
            <v:imagedata r:id="rId16" o:title=""/>
          </v:shape>
          <o:OLEObject Type="Embed" ProgID="Equation.DSMT4" ShapeID="_x0000_i1029" DrawAspect="Content" ObjectID="_1471432247" r:id="rId17"/>
        </w:object>
      </w:r>
      <w:r w:rsidR="00A10B03">
        <w:rPr>
          <w:rFonts w:ascii="Comic Sans MS" w:hAnsi="Comic Sans MS"/>
        </w:rPr>
        <w:t>.  What did you discover?  Why does this happen?</w: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A10B03" w:rsidRDefault="00A10B03">
      <w:pPr>
        <w:pStyle w:val="Body"/>
        <w:rPr>
          <w:rFonts w:ascii="Comic Sans MS" w:hAnsi="Comic Sans MS"/>
        </w:rPr>
      </w:pPr>
    </w:p>
    <w:p w:rsidR="00A10B03" w:rsidRPr="00A10B03" w:rsidRDefault="00A10B03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4.) </w:t>
      </w:r>
      <w:r w:rsidR="00A05DE8">
        <w:rPr>
          <w:rFonts w:ascii="Comic Sans MS" w:hAnsi="Comic Sans MS"/>
        </w:rPr>
        <w:t>Fi</w:t>
      </w:r>
      <w:r w:rsidR="00A10B03">
        <w:rPr>
          <w:rFonts w:ascii="Comic Sans MS" w:hAnsi="Comic Sans MS"/>
        </w:rPr>
        <w:t xml:space="preserve">nd limits to infinity of </w:t>
      </w:r>
      <w:r w:rsidR="00A10B03" w:rsidRPr="00A10B03">
        <w:rPr>
          <w:rFonts w:ascii="Comic Sans MS" w:hAnsi="Comic Sans MS"/>
          <w:position w:val="-24"/>
        </w:rPr>
        <w:object w:dxaOrig="700" w:dyaOrig="620">
          <v:shape id="_x0000_i1030" type="#_x0000_t75" style="width:35.25pt;height:30.75pt" o:ole="">
            <v:imagedata r:id="rId18" o:title=""/>
          </v:shape>
          <o:OLEObject Type="Embed" ProgID="Equation.DSMT4" ShapeID="_x0000_i1030" DrawAspect="Content" ObjectID="_1471432248" r:id="rId19"/>
        </w:object>
      </w:r>
      <w:r w:rsidR="00A10B03">
        <w:rPr>
          <w:rFonts w:ascii="Comic Sans MS" w:hAnsi="Comic Sans MS"/>
        </w:rPr>
        <w:t xml:space="preserve"> for increasing integer values of “n”.  For example, </w:t>
      </w:r>
      <w:proofErr w:type="gramStart"/>
      <w:r w:rsidR="00A10B03">
        <w:rPr>
          <w:rFonts w:ascii="Comic Sans MS" w:hAnsi="Comic Sans MS"/>
        </w:rPr>
        <w:t xml:space="preserve">find </w:t>
      </w:r>
      <w:r w:rsidR="00A10B03" w:rsidRPr="00A10B03">
        <w:rPr>
          <w:rFonts w:ascii="Comic Sans MS" w:hAnsi="Comic Sans MS"/>
          <w:position w:val="-24"/>
        </w:rPr>
        <w:object w:dxaOrig="700" w:dyaOrig="620">
          <v:shape id="_x0000_i1031" type="#_x0000_t75" style="width:35.25pt;height:30.75pt" o:ole="">
            <v:imagedata r:id="rId20" o:title=""/>
          </v:shape>
          <o:OLEObject Type="Embed" ProgID="Equation.DSMT4" ShapeID="_x0000_i1031" DrawAspect="Content" ObjectID="_1471432249" r:id="rId21"/>
        </w:object>
      </w:r>
      <w:r w:rsidR="00A10B03">
        <w:rPr>
          <w:rFonts w:ascii="Comic Sans MS" w:hAnsi="Comic Sans MS"/>
        </w:rPr>
        <w:t xml:space="preserve"> , </w:t>
      </w:r>
      <w:r w:rsidR="00A10B03" w:rsidRPr="00A10B03">
        <w:rPr>
          <w:rFonts w:ascii="Comic Sans MS" w:hAnsi="Comic Sans MS"/>
          <w:position w:val="-24"/>
        </w:rPr>
        <w:object w:dxaOrig="680" w:dyaOrig="620">
          <v:shape id="_x0000_i1032" type="#_x0000_t75" style="width:33.75pt;height:30.75pt" o:ole="">
            <v:imagedata r:id="rId22" o:title=""/>
          </v:shape>
          <o:OLEObject Type="Embed" ProgID="Equation.DSMT4" ShapeID="_x0000_i1032" DrawAspect="Content" ObjectID="_1471432250" r:id="rId23"/>
        </w:object>
      </w:r>
      <w:r w:rsidR="00A10B03">
        <w:rPr>
          <w:rFonts w:ascii="Comic Sans MS" w:hAnsi="Comic Sans MS"/>
        </w:rPr>
        <w:t xml:space="preserve"> , </w:t>
      </w:r>
      <w:r w:rsidR="00A10B03" w:rsidRPr="00A10B03">
        <w:rPr>
          <w:rFonts w:ascii="Comic Sans MS" w:hAnsi="Comic Sans MS"/>
          <w:position w:val="-24"/>
        </w:rPr>
        <w:object w:dxaOrig="700" w:dyaOrig="620">
          <v:shape id="_x0000_i1033" type="#_x0000_t75" style="width:35.25pt;height:30.75pt" o:ole="">
            <v:imagedata r:id="rId24" o:title=""/>
          </v:shape>
          <o:OLEObject Type="Embed" ProgID="Equation.DSMT4" ShapeID="_x0000_i1033" DrawAspect="Content" ObjectID="_1471432251" r:id="rId25"/>
        </w:object>
      </w:r>
      <w:r w:rsidR="00E71AF3">
        <w:rPr>
          <w:rFonts w:ascii="Comic Sans MS" w:hAnsi="Comic Sans MS"/>
        </w:rPr>
        <w:t xml:space="preserve"> , etc.  What happens?</w: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lastRenderedPageBreak/>
        <w:t xml:space="preserve">5.) </w:t>
      </w:r>
      <w:r w:rsidR="00A05DE8">
        <w:rPr>
          <w:rFonts w:ascii="Comic Sans MS" w:hAnsi="Comic Sans MS"/>
        </w:rPr>
        <w:t>M</w:t>
      </w:r>
      <w:r w:rsidR="00E71AF3">
        <w:rPr>
          <w:rFonts w:ascii="Comic Sans MS" w:hAnsi="Comic Sans MS"/>
        </w:rPr>
        <w:t xml:space="preserve">ultiply the top and bottom of </w:t>
      </w:r>
      <w:r w:rsidR="00E71AF3" w:rsidRPr="00A10B03">
        <w:rPr>
          <w:rFonts w:ascii="Comic Sans MS" w:hAnsi="Comic Sans MS"/>
          <w:position w:val="-24"/>
        </w:rPr>
        <w:object w:dxaOrig="1900" w:dyaOrig="660">
          <v:shape id="_x0000_i1034" type="#_x0000_t75" style="width:95.25pt;height:33pt" o:ole="">
            <v:imagedata r:id="rId8" o:title=""/>
          </v:shape>
          <o:OLEObject Type="Embed" ProgID="Equation.DSMT4" ShapeID="_x0000_i1034" DrawAspect="Content" ObjectID="_1471432252" r:id="rId26"/>
        </w:object>
      </w:r>
      <w:r w:rsidR="00E71AF3">
        <w:rPr>
          <w:rFonts w:ascii="Comic Sans MS" w:hAnsi="Comic Sans MS"/>
        </w:rPr>
        <w:t xml:space="preserve"> </w:t>
      </w:r>
      <w:proofErr w:type="gramStart"/>
      <w:r w:rsidR="00E71AF3">
        <w:rPr>
          <w:rFonts w:ascii="Comic Sans MS" w:hAnsi="Comic Sans MS"/>
        </w:rPr>
        <w:t xml:space="preserve">by </w:t>
      </w:r>
      <w:proofErr w:type="gramEnd"/>
      <w:r w:rsidR="00E71AF3" w:rsidRPr="00A10B03">
        <w:rPr>
          <w:rFonts w:ascii="Comic Sans MS" w:hAnsi="Comic Sans MS"/>
          <w:position w:val="-24"/>
        </w:rPr>
        <w:object w:dxaOrig="340" w:dyaOrig="620">
          <v:shape id="_x0000_i1035" type="#_x0000_t75" style="width:17.25pt;height:30.75pt" o:ole="">
            <v:imagedata r:id="rId27" o:title=""/>
          </v:shape>
          <o:OLEObject Type="Embed" ProgID="Equation.DSMT4" ShapeID="_x0000_i1035" DrawAspect="Content" ObjectID="_1471432253" r:id="rId28"/>
        </w:object>
      </w:r>
      <w:r w:rsidR="00E71AF3">
        <w:rPr>
          <w:rFonts w:ascii="Comic Sans MS" w:hAnsi="Comic Sans MS"/>
        </w:rPr>
        <w:t xml:space="preserve">, as follows: </w:t>
      </w:r>
      <w:r w:rsidR="00E71AF3" w:rsidRPr="00E71AF3">
        <w:rPr>
          <w:rFonts w:ascii="Comic Sans MS" w:hAnsi="Comic Sans MS"/>
          <w:position w:val="-42"/>
        </w:rPr>
        <w:object w:dxaOrig="1760" w:dyaOrig="960">
          <v:shape id="_x0000_i1036" type="#_x0000_t75" style="width:87.75pt;height:48pt" o:ole="">
            <v:imagedata r:id="rId29" o:title=""/>
          </v:shape>
          <o:OLEObject Type="Embed" ProgID="Equation.DSMT4" ShapeID="_x0000_i1036" DrawAspect="Content" ObjectID="_1471432254" r:id="rId30"/>
        </w:object>
      </w:r>
    </w:p>
    <w:p w:rsidR="00E71AF3" w:rsidRDefault="00E71AF3">
      <w:pPr>
        <w:pStyle w:val="Body"/>
        <w:rPr>
          <w:rFonts w:ascii="Comic Sans MS" w:hAnsi="Comic Sans MS"/>
        </w:rPr>
      </w:pPr>
    </w:p>
    <w:p w:rsidR="00A05DE8" w:rsidRDefault="00A05DE8">
      <w:pPr>
        <w:pStyle w:val="Body"/>
        <w:rPr>
          <w:rFonts w:ascii="Comic Sans MS" w:hAnsi="Comic Sans MS"/>
        </w:rPr>
      </w:pPr>
    </w:p>
    <w:p w:rsidR="00966855" w:rsidRDefault="00966855">
      <w:pPr>
        <w:pStyle w:val="Body"/>
        <w:rPr>
          <w:rFonts w:ascii="Comic Sans MS" w:hAnsi="Comic Sans MS"/>
        </w:rPr>
      </w:pPr>
    </w:p>
    <w:p w:rsidR="00E71AF3" w:rsidRDefault="00E71AF3">
      <w:pPr>
        <w:pStyle w:val="Body"/>
        <w:rPr>
          <w:rFonts w:ascii="Comic Sans MS" w:hAnsi="Comic Sans MS"/>
        </w:rPr>
      </w:pPr>
    </w:p>
    <w:p w:rsidR="00E71AF3" w:rsidRPr="00A10B03" w:rsidRDefault="00E71AF3">
      <w:pPr>
        <w:pStyle w:val="Body"/>
        <w:rPr>
          <w:rFonts w:ascii="Comic Sans MS" w:hAnsi="Comic Sans MS"/>
        </w:rPr>
      </w:pPr>
      <w:r>
        <w:rPr>
          <w:rFonts w:ascii="Comic Sans MS" w:hAnsi="Comic Sans MS"/>
        </w:rPr>
        <w:t>Simplify your answer.</w: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966855" w:rsidRPr="00A10B03" w:rsidRDefault="00966855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6.) </w:t>
      </w:r>
      <w:r w:rsidR="00A05DE8">
        <w:rPr>
          <w:rFonts w:ascii="Comic Sans MS" w:hAnsi="Comic Sans MS"/>
        </w:rPr>
        <w:t>Take the limit</w:t>
      </w:r>
      <w:r w:rsidR="0025677C">
        <w:rPr>
          <w:rFonts w:ascii="Comic Sans MS" w:hAnsi="Comic Sans MS"/>
        </w:rPr>
        <w:t xml:space="preserve"> to infinity</w:t>
      </w:r>
      <w:r w:rsidR="00A05DE8">
        <w:rPr>
          <w:rFonts w:ascii="Comic Sans MS" w:hAnsi="Comic Sans MS"/>
        </w:rPr>
        <w:t xml:space="preserve"> of each </w:t>
      </w:r>
      <w:r w:rsidR="0025677C">
        <w:rPr>
          <w:rFonts w:ascii="Comic Sans MS" w:hAnsi="Comic Sans MS"/>
        </w:rPr>
        <w:t xml:space="preserve">of the </w:t>
      </w:r>
      <w:r w:rsidR="00A05DE8">
        <w:rPr>
          <w:rFonts w:ascii="Comic Sans MS" w:hAnsi="Comic Sans MS"/>
        </w:rPr>
        <w:t>term</w:t>
      </w:r>
      <w:r w:rsidR="0025677C">
        <w:rPr>
          <w:rFonts w:ascii="Comic Sans MS" w:hAnsi="Comic Sans MS"/>
        </w:rPr>
        <w:t>s</w:t>
      </w:r>
      <w:r w:rsidR="00A05DE8">
        <w:rPr>
          <w:rFonts w:ascii="Comic Sans MS" w:hAnsi="Comic Sans MS"/>
        </w:rPr>
        <w:t xml:space="preserve"> in your answer</w:t>
      </w:r>
      <w:r w:rsidR="0025677C">
        <w:rPr>
          <w:rFonts w:ascii="Comic Sans MS" w:hAnsi="Comic Sans MS"/>
        </w:rPr>
        <w:t>.</w:t>
      </w:r>
      <w:r w:rsidR="00A05DE8">
        <w:rPr>
          <w:rFonts w:ascii="Comic Sans MS" w:hAnsi="Comic Sans MS"/>
        </w:rPr>
        <w:t xml:space="preserve">  Which terms “disappear”?  Which terms stay?  Does your answer seem consistent with what you speculated the limit </w:t>
      </w:r>
      <w:r w:rsidR="003D4792">
        <w:rPr>
          <w:rFonts w:ascii="Comic Sans MS" w:hAnsi="Comic Sans MS"/>
        </w:rPr>
        <w:t xml:space="preserve">to infinity </w:t>
      </w:r>
      <w:r w:rsidR="00A05DE8">
        <w:rPr>
          <w:rFonts w:ascii="Comic Sans MS" w:hAnsi="Comic Sans MS"/>
        </w:rPr>
        <w:t>was in step 1?</w: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Default="00C94DDF">
      <w:pPr>
        <w:pStyle w:val="Body"/>
        <w:rPr>
          <w:rFonts w:ascii="Comic Sans MS" w:hAnsi="Comic Sans MS"/>
        </w:rPr>
      </w:pPr>
      <w:r w:rsidRPr="00A10B03">
        <w:rPr>
          <w:rFonts w:ascii="Comic Sans MS" w:hAnsi="Comic Sans MS"/>
        </w:rPr>
        <w:t xml:space="preserve">7.) </w:t>
      </w:r>
      <w:r w:rsidR="00900161">
        <w:rPr>
          <w:rFonts w:ascii="Comic Sans MS" w:hAnsi="Comic Sans MS"/>
        </w:rPr>
        <w:t xml:space="preserve">In the problems above you used various techniques that can be used to evaluate limits to infinity.  Try </w:t>
      </w:r>
      <w:r w:rsidR="0034218F">
        <w:rPr>
          <w:rFonts w:ascii="Comic Sans MS" w:hAnsi="Comic Sans MS"/>
        </w:rPr>
        <w:t xml:space="preserve">using </w:t>
      </w:r>
      <w:r w:rsidR="00900161">
        <w:rPr>
          <w:rFonts w:ascii="Comic Sans MS" w:hAnsi="Comic Sans MS"/>
        </w:rPr>
        <w:t>them to solve the problems below:</w:t>
      </w:r>
    </w:p>
    <w:p w:rsidR="00900161" w:rsidRDefault="00900161">
      <w:pPr>
        <w:pStyle w:val="Body"/>
        <w:rPr>
          <w:rFonts w:ascii="Comic Sans MS" w:hAnsi="Comic Sans MS"/>
        </w:rPr>
      </w:pPr>
    </w:p>
    <w:p w:rsidR="00900161" w:rsidRDefault="00900161">
      <w:pPr>
        <w:pStyle w:val="Body"/>
        <w:rPr>
          <w:rFonts w:ascii="Comic Sans MS" w:hAnsi="Comic Sans MS"/>
        </w:rPr>
      </w:pPr>
      <w:r>
        <w:rPr>
          <w:rFonts w:ascii="Comic Sans MS" w:hAnsi="Comic Sans MS"/>
        </w:rPr>
        <w:t xml:space="preserve">(a) </w:t>
      </w:r>
      <w:r w:rsidR="00714F9E">
        <w:rPr>
          <w:rFonts w:ascii="Comic Sans MS" w:hAnsi="Comic Sans MS"/>
        </w:rPr>
        <w:t xml:space="preserve"> </w:t>
      </w:r>
      <w:r w:rsidR="00714F9E" w:rsidRPr="00A10B03">
        <w:rPr>
          <w:rFonts w:ascii="Comic Sans MS" w:hAnsi="Comic Sans MS"/>
          <w:position w:val="-24"/>
        </w:rPr>
        <w:object w:dxaOrig="2320" w:dyaOrig="660">
          <v:shape id="_x0000_i1037" type="#_x0000_t75" style="width:116.25pt;height:33pt" o:ole="">
            <v:imagedata r:id="rId31" o:title=""/>
          </v:shape>
          <o:OLEObject Type="Embed" ProgID="Equation.DSMT4" ShapeID="_x0000_i1037" DrawAspect="Content" ObjectID="_1471432255" r:id="rId32"/>
        </w:object>
      </w: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Pr="00A10B03" w:rsidRDefault="00714F9E">
      <w:pPr>
        <w:pStyle w:val="Body"/>
        <w:rPr>
          <w:rFonts w:ascii="Comic Sans MS" w:hAnsi="Comic Sans MS"/>
        </w:rPr>
      </w:pPr>
      <w:r>
        <w:rPr>
          <w:rFonts w:ascii="Comic Sans MS" w:hAnsi="Comic Sans MS"/>
        </w:rPr>
        <w:t xml:space="preserve">(b) </w:t>
      </w:r>
      <w:r w:rsidRPr="00A10B03">
        <w:rPr>
          <w:rFonts w:ascii="Comic Sans MS" w:hAnsi="Comic Sans MS"/>
          <w:position w:val="-24"/>
        </w:rPr>
        <w:object w:dxaOrig="1980" w:dyaOrig="660">
          <v:shape id="_x0000_i1038" type="#_x0000_t75" style="width:99pt;height:33pt" o:ole="">
            <v:imagedata r:id="rId33" o:title=""/>
          </v:shape>
          <o:OLEObject Type="Embed" ProgID="Equation.DSMT4" ShapeID="_x0000_i1038" DrawAspect="Content" ObjectID="_1471432256" r:id="rId34"/>
        </w:object>
      </w:r>
    </w:p>
    <w:p w:rsidR="00C94DDF" w:rsidRDefault="00C94DDF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Default="00714F9E">
      <w:pPr>
        <w:pStyle w:val="Body"/>
        <w:rPr>
          <w:rFonts w:ascii="Comic Sans MS" w:hAnsi="Comic Sans MS"/>
        </w:rPr>
      </w:pPr>
    </w:p>
    <w:p w:rsidR="00714F9E" w:rsidRPr="00A10B03" w:rsidRDefault="00714F9E">
      <w:pPr>
        <w:pStyle w:val="Body"/>
        <w:rPr>
          <w:rFonts w:ascii="Comic Sans MS" w:hAnsi="Comic Sans MS"/>
        </w:rPr>
      </w:pPr>
      <w:r>
        <w:rPr>
          <w:rFonts w:ascii="Comic Sans MS" w:hAnsi="Comic Sans MS"/>
        </w:rPr>
        <w:t xml:space="preserve">(c) </w:t>
      </w:r>
      <w:r w:rsidRPr="00A10B03">
        <w:rPr>
          <w:rFonts w:ascii="Comic Sans MS" w:hAnsi="Comic Sans MS"/>
          <w:position w:val="-24"/>
        </w:rPr>
        <w:object w:dxaOrig="1980" w:dyaOrig="660">
          <v:shape id="_x0000_i1039" type="#_x0000_t75" style="width:99pt;height:33pt" o:ole="">
            <v:imagedata r:id="rId35" o:title=""/>
          </v:shape>
          <o:OLEObject Type="Embed" ProgID="Equation.DSMT4" ShapeID="_x0000_i1039" DrawAspect="Content" ObjectID="_1471432257" r:id="rId36"/>
        </w:object>
      </w:r>
    </w:p>
    <w:p w:rsidR="00C94DDF" w:rsidRPr="00A10B03" w:rsidRDefault="00C94DDF">
      <w:pPr>
        <w:pStyle w:val="Body"/>
        <w:rPr>
          <w:rFonts w:ascii="Comic Sans MS" w:hAnsi="Comic Sans MS"/>
        </w:rPr>
      </w:pPr>
    </w:p>
    <w:p w:rsidR="00C94DDF" w:rsidRPr="00A10B03" w:rsidRDefault="00C94DDF">
      <w:pPr>
        <w:pStyle w:val="Body"/>
        <w:rPr>
          <w:rFonts w:ascii="Comic Sans MS" w:eastAsia="Times New Roman" w:hAnsi="Comic Sans MS"/>
          <w:color w:val="auto"/>
          <w:sz w:val="20"/>
          <w:lang w:val="en-US" w:bidi="x-none"/>
        </w:rPr>
      </w:pPr>
    </w:p>
    <w:sectPr w:rsidR="00C94DDF" w:rsidRPr="00A10B03">
      <w:headerReference w:type="default" r:id="rId3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6F" w:rsidRDefault="00E1006F">
      <w:r>
        <w:separator/>
      </w:r>
    </w:p>
  </w:endnote>
  <w:endnote w:type="continuationSeparator" w:id="0">
    <w:p w:rsidR="00E1006F" w:rsidRDefault="00E1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6F" w:rsidRDefault="00E1006F">
      <w:r>
        <w:separator/>
      </w:r>
    </w:p>
  </w:footnote>
  <w:footnote w:type="continuationSeparator" w:id="0">
    <w:p w:rsidR="00E1006F" w:rsidRDefault="00E10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9E" w:rsidRDefault="00714F9E">
    <w:pPr>
      <w:pStyle w:val="HeaderFooter"/>
      <w:rPr>
        <w:rFonts w:ascii="Times New Roman" w:eastAsia="Times New Roman" w:hAnsi="Times New Roman"/>
        <w:color w:val="auto"/>
        <w:lang w:val="en-US" w:bidi="x-none"/>
      </w:rPr>
    </w:pPr>
    <w:r>
      <w:t xml:space="preserve">Name: </w:t>
    </w:r>
    <w:r w:rsidR="00297D42">
      <w:tab/>
    </w:r>
    <w:r w:rsidR="00297D42">
      <w:tab/>
    </w:r>
    <w:r w:rsidR="00297D42">
      <w:tab/>
    </w:r>
    <w:r w:rsidR="00297D42">
      <w:tab/>
    </w:r>
    <w:r w:rsidR="00297D42">
      <w:tab/>
    </w:r>
    <w:proofErr w:type="spellStart"/>
    <w:r w:rsidR="00297D42">
      <w:t>Cl</w:t>
    </w:r>
    <w:proofErr w:type="spellEnd"/>
    <w:r w:rsidR="00297D42">
      <w:tab/>
    </w:r>
    <w:r w:rsidR="00297D42">
      <w:tab/>
    </w:r>
    <w:r w:rsidR="00297D42">
      <w:tab/>
    </w:r>
    <w:r w:rsidR="00297D42">
      <w:tab/>
    </w:r>
    <w:r w:rsidR="00297D4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F"/>
    <w:rsid w:val="00103701"/>
    <w:rsid w:val="0025677C"/>
    <w:rsid w:val="00297D42"/>
    <w:rsid w:val="0034218F"/>
    <w:rsid w:val="003D4792"/>
    <w:rsid w:val="0040544D"/>
    <w:rsid w:val="006E5465"/>
    <w:rsid w:val="00714F9E"/>
    <w:rsid w:val="00900161"/>
    <w:rsid w:val="00966855"/>
    <w:rsid w:val="00A05DE8"/>
    <w:rsid w:val="00A10B03"/>
    <w:rsid w:val="00AF6C87"/>
    <w:rsid w:val="00BF35BB"/>
    <w:rsid w:val="00C127F5"/>
    <w:rsid w:val="00C75C25"/>
    <w:rsid w:val="00C94DDF"/>
    <w:rsid w:val="00CC6E10"/>
    <w:rsid w:val="00D55877"/>
    <w:rsid w:val="00E1006F"/>
    <w:rsid w:val="00E26755"/>
    <w:rsid w:val="00E7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ocked/>
    <w:rsid w:val="006E54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ocked/>
    <w:rsid w:val="006E546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locked/>
    <w:rsid w:val="00297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7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ocked/>
    <w:rsid w:val="006E54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ocked/>
    <w:rsid w:val="006E546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locked/>
    <w:rsid w:val="00297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7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FDC0A-F5BC-4D97-9702-952BA5E4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BC - Group Assignment</vt:lpstr>
    </vt:vector>
  </TitlesOfParts>
  <Company>Malden Public Schools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BC - Group Assignment</dc:title>
  <dc:creator>Malden</dc:creator>
  <cp:lastModifiedBy>mpstech</cp:lastModifiedBy>
  <cp:revision>2</cp:revision>
  <cp:lastPrinted>2012-09-11T11:44:00Z</cp:lastPrinted>
  <dcterms:created xsi:type="dcterms:W3CDTF">2014-09-05T18:24:00Z</dcterms:created>
  <dcterms:modified xsi:type="dcterms:W3CDTF">2014-09-05T18:24:00Z</dcterms:modified>
</cp:coreProperties>
</file>